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4DD" w:rsidRDefault="00CC64DD" w:rsidP="00392BA9">
      <w:pPr>
        <w:tabs>
          <w:tab w:val="right" w:pos="15309"/>
        </w:tabs>
        <w:rPr>
          <w:b/>
          <w:sz w:val="32"/>
          <w:szCs w:val="32"/>
        </w:rPr>
      </w:pPr>
    </w:p>
    <w:p w:rsidR="001246E5" w:rsidRPr="00D71256" w:rsidRDefault="003C5321" w:rsidP="001246E5">
      <w:pPr>
        <w:pBdr>
          <w:bottom w:val="single" w:sz="4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Ausbildungsprogramm und </w:t>
      </w:r>
      <w:r w:rsidR="00D71256">
        <w:rPr>
          <w:b/>
          <w:sz w:val="36"/>
          <w:szCs w:val="36"/>
        </w:rPr>
        <w:t xml:space="preserve">Praxisbericht </w:t>
      </w:r>
      <w:r w:rsidR="00D71256">
        <w:rPr>
          <w:b/>
          <w:sz w:val="36"/>
          <w:szCs w:val="36"/>
        </w:rPr>
        <w:br/>
        <w:t xml:space="preserve">zum </w:t>
      </w:r>
      <w:r w:rsidR="003247F9">
        <w:rPr>
          <w:b/>
          <w:sz w:val="36"/>
          <w:szCs w:val="36"/>
        </w:rPr>
        <w:t>4</w:t>
      </w:r>
      <w:r w:rsidR="00D71256">
        <w:rPr>
          <w:b/>
          <w:sz w:val="36"/>
          <w:szCs w:val="36"/>
        </w:rPr>
        <w:t>-wöchigen</w:t>
      </w:r>
      <w:r w:rsidR="001246E5" w:rsidRPr="00D71256">
        <w:rPr>
          <w:b/>
          <w:sz w:val="36"/>
          <w:szCs w:val="36"/>
        </w:rPr>
        <w:t xml:space="preserve"> Praktikum für Handelsmittelschüler/innen</w:t>
      </w:r>
    </w:p>
    <w:p w:rsidR="001246E5" w:rsidRPr="000F149F" w:rsidRDefault="001246E5" w:rsidP="001246E5">
      <w:pPr>
        <w:rPr>
          <w:sz w:val="22"/>
          <w:szCs w:val="22"/>
        </w:rPr>
      </w:pPr>
    </w:p>
    <w:p w:rsidR="001246E5" w:rsidRPr="000F149F" w:rsidRDefault="001246E5" w:rsidP="001246E5">
      <w:pPr>
        <w:rPr>
          <w:sz w:val="22"/>
          <w:szCs w:val="22"/>
        </w:rPr>
      </w:pPr>
    </w:p>
    <w:p w:rsidR="001246E5" w:rsidRPr="00F75766" w:rsidRDefault="001246E5" w:rsidP="009C3936">
      <w:pPr>
        <w:spacing w:after="120"/>
        <w:rPr>
          <w:b/>
          <w:sz w:val="28"/>
          <w:szCs w:val="28"/>
        </w:rPr>
      </w:pPr>
      <w:r w:rsidRPr="00F75766">
        <w:rPr>
          <w:b/>
          <w:sz w:val="28"/>
          <w:szCs w:val="28"/>
        </w:rPr>
        <w:t>Vormerkungen</w:t>
      </w:r>
    </w:p>
    <w:p w:rsidR="000F149F" w:rsidRDefault="001246E5" w:rsidP="001246E5">
      <w:pPr>
        <w:rPr>
          <w:sz w:val="22"/>
          <w:szCs w:val="22"/>
        </w:rPr>
      </w:pPr>
      <w:r w:rsidRPr="00F75766">
        <w:rPr>
          <w:sz w:val="22"/>
          <w:szCs w:val="22"/>
        </w:rPr>
        <w:t xml:space="preserve">Das </w:t>
      </w:r>
      <w:r w:rsidR="003247F9">
        <w:rPr>
          <w:sz w:val="22"/>
          <w:szCs w:val="22"/>
        </w:rPr>
        <w:t>4</w:t>
      </w:r>
      <w:r w:rsidRPr="00F75766">
        <w:rPr>
          <w:sz w:val="22"/>
          <w:szCs w:val="22"/>
        </w:rPr>
        <w:t xml:space="preserve">-wöchige Praktikum ist ein </w:t>
      </w:r>
      <w:r w:rsidR="003247F9">
        <w:rPr>
          <w:sz w:val="22"/>
          <w:szCs w:val="22"/>
        </w:rPr>
        <w:t xml:space="preserve">Bestandteil der EFZ-Inhalte (Praxisaufträge, Handlungsbausteine) nach Bildungsverordnung 2023 </w:t>
      </w:r>
      <w:r w:rsidRPr="00F75766">
        <w:rPr>
          <w:sz w:val="22"/>
          <w:szCs w:val="22"/>
        </w:rPr>
        <w:t>und hat zum Ziel, den Praktikant</w:t>
      </w:r>
      <w:r w:rsidR="003247F9">
        <w:rPr>
          <w:sz w:val="22"/>
          <w:szCs w:val="22"/>
        </w:rPr>
        <w:t>innen und Praktikanten</w:t>
      </w:r>
      <w:r w:rsidRPr="00F75766">
        <w:rPr>
          <w:sz w:val="22"/>
          <w:szCs w:val="22"/>
        </w:rPr>
        <w:t xml:space="preserve"> Einblick in die verschiedenen </w:t>
      </w:r>
      <w:r w:rsidR="007522D6" w:rsidRPr="00F75766">
        <w:rPr>
          <w:sz w:val="22"/>
          <w:szCs w:val="22"/>
        </w:rPr>
        <w:t xml:space="preserve">kaufmännischen </w:t>
      </w:r>
      <w:r w:rsidRPr="00F75766">
        <w:rPr>
          <w:sz w:val="22"/>
          <w:szCs w:val="22"/>
        </w:rPr>
        <w:t>Tätigkeiten eines Betriebes zu gewähren</w:t>
      </w:r>
      <w:r w:rsidR="003247F9">
        <w:rPr>
          <w:sz w:val="22"/>
          <w:szCs w:val="22"/>
        </w:rPr>
        <w:t xml:space="preserve"> sowie diese praktisch </w:t>
      </w:r>
      <w:r w:rsidR="009C3936">
        <w:rPr>
          <w:sz w:val="22"/>
          <w:szCs w:val="22"/>
        </w:rPr>
        <w:t xml:space="preserve">und eben handlungsorientiert </w:t>
      </w:r>
      <w:r w:rsidR="003247F9">
        <w:rPr>
          <w:sz w:val="22"/>
          <w:szCs w:val="22"/>
        </w:rPr>
        <w:t>anwenden zu können</w:t>
      </w:r>
      <w:r w:rsidRPr="00F75766">
        <w:rPr>
          <w:sz w:val="22"/>
          <w:szCs w:val="22"/>
        </w:rPr>
        <w:t xml:space="preserve">. </w:t>
      </w:r>
    </w:p>
    <w:p w:rsidR="000F149F" w:rsidRDefault="000F149F" w:rsidP="001246E5">
      <w:pPr>
        <w:rPr>
          <w:sz w:val="22"/>
          <w:szCs w:val="22"/>
        </w:rPr>
      </w:pPr>
    </w:p>
    <w:p w:rsidR="000F149F" w:rsidRDefault="000F149F" w:rsidP="001246E5">
      <w:pPr>
        <w:rPr>
          <w:sz w:val="22"/>
          <w:szCs w:val="22"/>
        </w:rPr>
      </w:pPr>
    </w:p>
    <w:p w:rsidR="000F149F" w:rsidRPr="000F149F" w:rsidRDefault="000F149F" w:rsidP="009C393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Ausbildung</w:t>
      </w:r>
    </w:p>
    <w:p w:rsidR="001246E5" w:rsidRDefault="00A32FFD" w:rsidP="009C3936">
      <w:pPr>
        <w:spacing w:after="120"/>
        <w:rPr>
          <w:sz w:val="22"/>
          <w:szCs w:val="22"/>
        </w:rPr>
      </w:pPr>
      <w:r>
        <w:rPr>
          <w:sz w:val="22"/>
          <w:szCs w:val="22"/>
        </w:rPr>
        <w:t>Aus der nachfolgenden Auf</w:t>
      </w:r>
      <w:r w:rsidR="000F149F">
        <w:rPr>
          <w:sz w:val="22"/>
          <w:szCs w:val="22"/>
        </w:rPr>
        <w:t xml:space="preserve">listung </w:t>
      </w:r>
      <w:r w:rsidR="002630A6">
        <w:rPr>
          <w:sz w:val="22"/>
          <w:szCs w:val="22"/>
        </w:rPr>
        <w:t>sollten</w:t>
      </w:r>
      <w:r w:rsidR="000F149F">
        <w:rPr>
          <w:sz w:val="22"/>
          <w:szCs w:val="22"/>
        </w:rPr>
        <w:t xml:space="preserve"> in mindestens </w:t>
      </w:r>
      <w:r w:rsidR="009C3936">
        <w:rPr>
          <w:sz w:val="22"/>
          <w:szCs w:val="22"/>
        </w:rPr>
        <w:t>drei</w:t>
      </w:r>
      <w:r w:rsidR="000F149F">
        <w:rPr>
          <w:sz w:val="22"/>
          <w:szCs w:val="22"/>
        </w:rPr>
        <w:t xml:space="preserve"> Bereichen Tätigkeiten ausgeführt </w:t>
      </w:r>
      <w:r>
        <w:rPr>
          <w:sz w:val="22"/>
          <w:szCs w:val="22"/>
        </w:rPr>
        <w:t>werden:</w:t>
      </w:r>
    </w:p>
    <w:p w:rsidR="00F75766" w:rsidRDefault="00F75766" w:rsidP="009C3936">
      <w:pPr>
        <w:pStyle w:val="Listenabsatz"/>
        <w:numPr>
          <w:ilvl w:val="0"/>
          <w:numId w:val="13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Buchhaltung (z.B. Kreditoren, Debitoren, Mahnwesen, Buchungsarbeiten etc.)</w:t>
      </w:r>
    </w:p>
    <w:p w:rsidR="000F149F" w:rsidRDefault="000F149F" w:rsidP="009C3936">
      <w:pPr>
        <w:pStyle w:val="Listenabsatz"/>
        <w:numPr>
          <w:ilvl w:val="0"/>
          <w:numId w:val="13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Marketing </w:t>
      </w:r>
    </w:p>
    <w:p w:rsidR="000F149F" w:rsidRDefault="000F149F" w:rsidP="009C3936">
      <w:pPr>
        <w:pStyle w:val="Listenabsatz"/>
        <w:numPr>
          <w:ilvl w:val="0"/>
          <w:numId w:val="13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Einkauf </w:t>
      </w:r>
    </w:p>
    <w:p w:rsidR="000F149F" w:rsidRDefault="000F149F" w:rsidP="009C3936">
      <w:pPr>
        <w:pStyle w:val="Listenabsatz"/>
        <w:numPr>
          <w:ilvl w:val="0"/>
          <w:numId w:val="13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Verkauf</w:t>
      </w:r>
    </w:p>
    <w:p w:rsidR="000F149F" w:rsidRDefault="000F149F" w:rsidP="009C3936">
      <w:pPr>
        <w:pStyle w:val="Listenabsatz"/>
        <w:numPr>
          <w:ilvl w:val="0"/>
          <w:numId w:val="13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Personalwesen</w:t>
      </w:r>
    </w:p>
    <w:p w:rsidR="000F149F" w:rsidRDefault="000F149F" w:rsidP="009C3936">
      <w:pPr>
        <w:pStyle w:val="Listenabsatz"/>
        <w:numPr>
          <w:ilvl w:val="0"/>
          <w:numId w:val="13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Teilnahme an Sitzungen mit Erstellen von Notizen</w:t>
      </w:r>
    </w:p>
    <w:p w:rsidR="000F149F" w:rsidRPr="000F149F" w:rsidRDefault="000F149F" w:rsidP="000F149F">
      <w:pPr>
        <w:rPr>
          <w:sz w:val="22"/>
          <w:szCs w:val="22"/>
        </w:rPr>
      </w:pPr>
    </w:p>
    <w:p w:rsidR="007522D6" w:rsidRDefault="007522D6" w:rsidP="001246E5"/>
    <w:p w:rsidR="007522D6" w:rsidRPr="00F75766" w:rsidRDefault="0046119A" w:rsidP="009C393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Reflexion</w:t>
      </w:r>
      <w:r w:rsidR="007522D6" w:rsidRPr="00F75766">
        <w:rPr>
          <w:b/>
          <w:sz w:val="28"/>
          <w:szCs w:val="28"/>
        </w:rPr>
        <w:t xml:space="preserve"> und Beurteilung</w:t>
      </w:r>
    </w:p>
    <w:p w:rsidR="007522D6" w:rsidRPr="00F75766" w:rsidRDefault="007522D6" w:rsidP="001246E5">
      <w:pPr>
        <w:rPr>
          <w:sz w:val="22"/>
          <w:szCs w:val="22"/>
        </w:rPr>
      </w:pPr>
      <w:r w:rsidRPr="00F75766">
        <w:rPr>
          <w:sz w:val="22"/>
          <w:szCs w:val="22"/>
        </w:rPr>
        <w:t xml:space="preserve">Die Lernenden werden mit der </w:t>
      </w:r>
      <w:r w:rsidR="0046119A">
        <w:rPr>
          <w:sz w:val="22"/>
          <w:szCs w:val="22"/>
        </w:rPr>
        <w:t>Reflexion</w:t>
      </w:r>
      <w:r w:rsidRPr="00F75766">
        <w:rPr>
          <w:sz w:val="22"/>
          <w:szCs w:val="22"/>
        </w:rPr>
        <w:t xml:space="preserve"> ihrer getätigten Arbeiten und Aufgaben </w:t>
      </w:r>
      <w:r w:rsidR="001246E5" w:rsidRPr="00F75766">
        <w:rPr>
          <w:sz w:val="22"/>
          <w:szCs w:val="22"/>
        </w:rPr>
        <w:t xml:space="preserve">in Pflicht genommen. </w:t>
      </w:r>
      <w:r w:rsidR="003247F9">
        <w:rPr>
          <w:sz w:val="22"/>
          <w:szCs w:val="22"/>
        </w:rPr>
        <w:t>Die Praxisbildnerin oder d</w:t>
      </w:r>
      <w:r w:rsidRPr="00F75766">
        <w:rPr>
          <w:sz w:val="22"/>
          <w:szCs w:val="22"/>
        </w:rPr>
        <w:t xml:space="preserve">er Praxisbildner beurteilt </w:t>
      </w:r>
      <w:r w:rsidR="003247F9">
        <w:rPr>
          <w:sz w:val="22"/>
          <w:szCs w:val="22"/>
        </w:rPr>
        <w:t>die Lernenden</w:t>
      </w:r>
      <w:r w:rsidRPr="00F75766">
        <w:rPr>
          <w:sz w:val="22"/>
          <w:szCs w:val="22"/>
        </w:rPr>
        <w:t xml:space="preserve"> in der Methoden-, Sozial- und Selbstkompetenz. </w:t>
      </w:r>
      <w:r w:rsidR="005D41CA">
        <w:rPr>
          <w:sz w:val="22"/>
          <w:szCs w:val="22"/>
        </w:rPr>
        <w:t xml:space="preserve">Die Beurteilung der Tätigkeiten und Fachkompetenzen </w:t>
      </w:r>
      <w:r w:rsidR="003247F9">
        <w:rPr>
          <w:sz w:val="22"/>
          <w:szCs w:val="22"/>
        </w:rPr>
        <w:t>der Lernenden</w:t>
      </w:r>
      <w:r w:rsidR="005D41CA">
        <w:rPr>
          <w:sz w:val="22"/>
          <w:szCs w:val="22"/>
        </w:rPr>
        <w:t xml:space="preserve"> durch d</w:t>
      </w:r>
      <w:r w:rsidR="003247F9">
        <w:rPr>
          <w:sz w:val="22"/>
          <w:szCs w:val="22"/>
        </w:rPr>
        <w:t>ie</w:t>
      </w:r>
      <w:r w:rsidR="005D41CA">
        <w:rPr>
          <w:sz w:val="22"/>
          <w:szCs w:val="22"/>
        </w:rPr>
        <w:t xml:space="preserve"> Praxisbild</w:t>
      </w:r>
      <w:r w:rsidR="003247F9">
        <w:rPr>
          <w:sz w:val="22"/>
          <w:szCs w:val="22"/>
        </w:rPr>
        <w:t>enden</w:t>
      </w:r>
      <w:r w:rsidR="005D41CA">
        <w:rPr>
          <w:sz w:val="22"/>
          <w:szCs w:val="22"/>
        </w:rPr>
        <w:t xml:space="preserve"> </w:t>
      </w:r>
      <w:proofErr w:type="gramStart"/>
      <w:r w:rsidR="00E80781">
        <w:rPr>
          <w:sz w:val="22"/>
          <w:szCs w:val="22"/>
        </w:rPr>
        <w:t>ist</w:t>
      </w:r>
      <w:proofErr w:type="gramEnd"/>
      <w:r w:rsidR="00E80781">
        <w:rPr>
          <w:sz w:val="22"/>
          <w:szCs w:val="22"/>
        </w:rPr>
        <w:t xml:space="preserve"> </w:t>
      </w:r>
      <w:r w:rsidR="005D41CA">
        <w:rPr>
          <w:sz w:val="22"/>
          <w:szCs w:val="22"/>
        </w:rPr>
        <w:t>wünschenswert.</w:t>
      </w:r>
      <w:r w:rsidR="009C3936">
        <w:rPr>
          <w:sz w:val="22"/>
          <w:szCs w:val="22"/>
        </w:rPr>
        <w:t xml:space="preserve"> Wenn immer möglich sollen die eigenen Reflexionen sowie die Beurteilungen im eigenen Portfolio-Bereich abgelegt werden.</w:t>
      </w:r>
    </w:p>
    <w:p w:rsidR="001246E5" w:rsidRDefault="001246E5" w:rsidP="001246E5"/>
    <w:p w:rsidR="007522D6" w:rsidRDefault="007522D6" w:rsidP="001246E5"/>
    <w:p w:rsidR="001246E5" w:rsidRPr="00F75766" w:rsidRDefault="001246E5" w:rsidP="009C3936">
      <w:pPr>
        <w:spacing w:after="120"/>
        <w:rPr>
          <w:b/>
          <w:sz w:val="28"/>
          <w:szCs w:val="28"/>
        </w:rPr>
      </w:pPr>
      <w:r w:rsidRPr="00F75766">
        <w:rPr>
          <w:b/>
          <w:sz w:val="28"/>
          <w:szCs w:val="28"/>
        </w:rPr>
        <w:t>Anforderungen</w:t>
      </w:r>
      <w:r w:rsidR="007522D6" w:rsidRPr="00F75766">
        <w:rPr>
          <w:b/>
          <w:sz w:val="28"/>
          <w:szCs w:val="28"/>
        </w:rPr>
        <w:t xml:space="preserve"> an </w:t>
      </w:r>
      <w:r w:rsidR="003247F9">
        <w:rPr>
          <w:b/>
          <w:sz w:val="28"/>
          <w:szCs w:val="28"/>
        </w:rPr>
        <w:t xml:space="preserve">die Praxisbildnerinnen und </w:t>
      </w:r>
      <w:r w:rsidR="007522D6" w:rsidRPr="00F75766">
        <w:rPr>
          <w:b/>
          <w:sz w:val="28"/>
          <w:szCs w:val="28"/>
        </w:rPr>
        <w:t>Praxisbildner</w:t>
      </w:r>
    </w:p>
    <w:p w:rsidR="001246E5" w:rsidRPr="00F75766" w:rsidRDefault="001246E5" w:rsidP="001246E5">
      <w:pPr>
        <w:rPr>
          <w:sz w:val="22"/>
          <w:szCs w:val="22"/>
        </w:rPr>
      </w:pPr>
      <w:r w:rsidRPr="00F75766">
        <w:rPr>
          <w:sz w:val="22"/>
          <w:szCs w:val="22"/>
        </w:rPr>
        <w:t xml:space="preserve">Abgeschlossene </w:t>
      </w:r>
      <w:r w:rsidR="007522D6" w:rsidRPr="00F75766">
        <w:rPr>
          <w:sz w:val="22"/>
          <w:szCs w:val="22"/>
        </w:rPr>
        <w:t xml:space="preserve">kaufmännische </w:t>
      </w:r>
      <w:r w:rsidRPr="00F75766">
        <w:rPr>
          <w:sz w:val="22"/>
          <w:szCs w:val="22"/>
        </w:rPr>
        <w:t>Berufslehre, Mindestalter 25 Jahre.</w:t>
      </w:r>
    </w:p>
    <w:p w:rsidR="001246E5" w:rsidRDefault="001246E5" w:rsidP="001246E5"/>
    <w:p w:rsidR="001246E5" w:rsidRDefault="001246E5" w:rsidP="001246E5"/>
    <w:p w:rsidR="001246E5" w:rsidRPr="00F75766" w:rsidRDefault="001246E5" w:rsidP="009C3936">
      <w:pPr>
        <w:spacing w:after="120"/>
        <w:rPr>
          <w:b/>
          <w:sz w:val="28"/>
          <w:szCs w:val="28"/>
        </w:rPr>
      </w:pPr>
      <w:r w:rsidRPr="00F75766">
        <w:rPr>
          <w:b/>
          <w:sz w:val="28"/>
          <w:szCs w:val="28"/>
        </w:rPr>
        <w:t>Praktikumsvertrag</w:t>
      </w:r>
    </w:p>
    <w:p w:rsidR="007522D6" w:rsidRPr="00F75766" w:rsidRDefault="001246E5" w:rsidP="001246E5">
      <w:pPr>
        <w:rPr>
          <w:sz w:val="22"/>
          <w:szCs w:val="22"/>
        </w:rPr>
      </w:pPr>
      <w:r w:rsidRPr="00F75766">
        <w:rPr>
          <w:sz w:val="22"/>
          <w:szCs w:val="22"/>
        </w:rPr>
        <w:t xml:space="preserve">Die Berufsfachschule stellt ein entsprechendes Vertragsformular zur Verfügung. </w:t>
      </w:r>
    </w:p>
    <w:p w:rsidR="001246E5" w:rsidRDefault="001246E5" w:rsidP="001246E5">
      <w:r>
        <w:br w:type="page"/>
      </w:r>
    </w:p>
    <w:p w:rsidR="00EC0760" w:rsidRDefault="00EC0760" w:rsidP="00917D9F"/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6006"/>
      </w:tblGrid>
      <w:tr w:rsidR="00EC0760" w:rsidTr="00EC0760">
        <w:tc>
          <w:tcPr>
            <w:tcW w:w="3085" w:type="dxa"/>
            <w:tcMar>
              <w:top w:w="284" w:type="dxa"/>
              <w:bottom w:w="284" w:type="dxa"/>
            </w:tcMar>
          </w:tcPr>
          <w:p w:rsidR="00EC0760" w:rsidRDefault="00EC0760" w:rsidP="00B61FFB">
            <w:r>
              <w:t>Name / Vorname Praktikant/in</w:t>
            </w:r>
          </w:p>
        </w:tc>
        <w:tc>
          <w:tcPr>
            <w:tcW w:w="6095" w:type="dxa"/>
            <w:tcMar>
              <w:top w:w="284" w:type="dxa"/>
              <w:bottom w:w="284" w:type="dxa"/>
            </w:tcMar>
          </w:tcPr>
          <w:p w:rsidR="00EC0760" w:rsidRDefault="00EC0760" w:rsidP="00B61FFB"/>
        </w:tc>
      </w:tr>
      <w:tr w:rsidR="00EC0760" w:rsidTr="00EC0760">
        <w:tc>
          <w:tcPr>
            <w:tcW w:w="3085" w:type="dxa"/>
            <w:tcMar>
              <w:top w:w="284" w:type="dxa"/>
              <w:bottom w:w="284" w:type="dxa"/>
            </w:tcMar>
          </w:tcPr>
          <w:p w:rsidR="00EC0760" w:rsidRDefault="00EC0760" w:rsidP="00B61FFB">
            <w:r>
              <w:t>Praktikumsbetrieb</w:t>
            </w:r>
          </w:p>
        </w:tc>
        <w:tc>
          <w:tcPr>
            <w:tcW w:w="6095" w:type="dxa"/>
            <w:tcMar>
              <w:top w:w="284" w:type="dxa"/>
              <w:bottom w:w="284" w:type="dxa"/>
            </w:tcMar>
          </w:tcPr>
          <w:p w:rsidR="00EC0760" w:rsidRDefault="00EC0760" w:rsidP="00B61FFB"/>
        </w:tc>
      </w:tr>
      <w:tr w:rsidR="00EC0760" w:rsidTr="00EC0760">
        <w:tc>
          <w:tcPr>
            <w:tcW w:w="3085" w:type="dxa"/>
            <w:tcMar>
              <w:top w:w="284" w:type="dxa"/>
              <w:bottom w:w="284" w:type="dxa"/>
            </w:tcMar>
          </w:tcPr>
          <w:p w:rsidR="00EC0760" w:rsidRDefault="00EC0760" w:rsidP="00EC0760">
            <w:r>
              <w:t>Name/Vorname Praxisbildner/in</w:t>
            </w:r>
          </w:p>
        </w:tc>
        <w:tc>
          <w:tcPr>
            <w:tcW w:w="6095" w:type="dxa"/>
            <w:tcMar>
              <w:top w:w="284" w:type="dxa"/>
              <w:bottom w:w="284" w:type="dxa"/>
            </w:tcMar>
          </w:tcPr>
          <w:p w:rsidR="00EC0760" w:rsidRDefault="00EC0760" w:rsidP="00B61FFB"/>
        </w:tc>
      </w:tr>
    </w:tbl>
    <w:p w:rsidR="003F5916" w:rsidRDefault="003F5916" w:rsidP="00B61FFB"/>
    <w:p w:rsidR="00F41172" w:rsidRDefault="00F41172" w:rsidP="00B61FFB"/>
    <w:p w:rsidR="00917D9F" w:rsidRDefault="00917D9F" w:rsidP="00B61FFB"/>
    <w:p w:rsidR="00F41172" w:rsidRPr="00A32FFD" w:rsidRDefault="000F149F" w:rsidP="00A32FFD">
      <w:pPr>
        <w:pStyle w:val="Listenabsatz"/>
        <w:numPr>
          <w:ilvl w:val="0"/>
          <w:numId w:val="11"/>
        </w:numPr>
        <w:rPr>
          <w:b/>
          <w:sz w:val="28"/>
          <w:szCs w:val="28"/>
        </w:rPr>
      </w:pPr>
      <w:r w:rsidRPr="00A32FFD">
        <w:rPr>
          <w:b/>
          <w:sz w:val="28"/>
          <w:szCs w:val="28"/>
        </w:rPr>
        <w:t xml:space="preserve">Durch </w:t>
      </w:r>
      <w:r w:rsidR="003247F9">
        <w:rPr>
          <w:b/>
          <w:sz w:val="28"/>
          <w:szCs w:val="28"/>
        </w:rPr>
        <w:t>die Praktikantin oder den</w:t>
      </w:r>
      <w:r w:rsidRPr="00A32FFD">
        <w:rPr>
          <w:b/>
          <w:sz w:val="28"/>
          <w:szCs w:val="28"/>
        </w:rPr>
        <w:t xml:space="preserve"> Praktikanten auszufüllen</w:t>
      </w:r>
    </w:p>
    <w:p w:rsidR="00F41172" w:rsidRDefault="00F41172" w:rsidP="00B61FFB"/>
    <w:p w:rsidR="00577FD4" w:rsidRDefault="009A2323" w:rsidP="009C3936">
      <w:pPr>
        <w:spacing w:after="120"/>
      </w:pPr>
      <w:r>
        <w:t>Füllen Sie die Tabelle am PC aus und b</w:t>
      </w:r>
      <w:r w:rsidR="00577FD4">
        <w:t xml:space="preserve">eschreiben Sie in der Spalte </w:t>
      </w:r>
    </w:p>
    <w:p w:rsidR="00577FD4" w:rsidRDefault="002630A6" w:rsidP="009C3936">
      <w:pPr>
        <w:pStyle w:val="Listenabsatz"/>
        <w:numPr>
          <w:ilvl w:val="0"/>
          <w:numId w:val="14"/>
        </w:numPr>
        <w:ind w:left="426" w:hanging="426"/>
      </w:pPr>
      <w:r>
        <w:rPr>
          <w:b/>
        </w:rPr>
        <w:t>Woche von / bis</w:t>
      </w:r>
      <w:r w:rsidR="00D653BB">
        <w:br/>
      </w:r>
      <w:r w:rsidR="00E80781">
        <w:t xml:space="preserve">wann </w:t>
      </w:r>
      <w:r w:rsidR="00D653BB">
        <w:t>Sie die Aufgabe oder Tätigkeit ausgeführt haben</w:t>
      </w:r>
    </w:p>
    <w:p w:rsidR="000F149F" w:rsidRPr="006D5592" w:rsidRDefault="00577FD4" w:rsidP="009C3936">
      <w:pPr>
        <w:pStyle w:val="Listenabsatz"/>
        <w:numPr>
          <w:ilvl w:val="0"/>
          <w:numId w:val="14"/>
        </w:numPr>
        <w:ind w:left="426" w:hanging="426"/>
      </w:pPr>
      <w:r w:rsidRPr="00577FD4">
        <w:rPr>
          <w:b/>
        </w:rPr>
        <w:t>Abteilung/Bereich</w:t>
      </w:r>
      <w:r w:rsidR="00D653BB">
        <w:rPr>
          <w:b/>
        </w:rPr>
        <w:br/>
      </w:r>
      <w:r w:rsidR="00E80781">
        <w:t>i</w:t>
      </w:r>
      <w:r w:rsidR="00E80781" w:rsidRPr="006D5592">
        <w:t xml:space="preserve">n </w:t>
      </w:r>
      <w:r w:rsidR="006D5592" w:rsidRPr="006D5592">
        <w:t xml:space="preserve">welcher Abteilung oder in welchem Bereich Sie die </w:t>
      </w:r>
      <w:r w:rsidR="00D653BB">
        <w:t xml:space="preserve">wichtigsten </w:t>
      </w:r>
      <w:r w:rsidRPr="006D5592">
        <w:t>Tätigkeit</w:t>
      </w:r>
      <w:r w:rsidR="00D653BB">
        <w:t>en</w:t>
      </w:r>
      <w:r w:rsidR="006D5592">
        <w:t xml:space="preserve"> </w:t>
      </w:r>
      <w:r w:rsidR="00D653BB">
        <w:t xml:space="preserve">ausgeführt haben </w:t>
      </w:r>
      <w:r w:rsidR="006D5592">
        <w:t>(z</w:t>
      </w:r>
      <w:r w:rsidRPr="006D5592">
        <w:t>.B. Buchhaltung/Debitoren oder Einkauf/</w:t>
      </w:r>
      <w:proofErr w:type="spellStart"/>
      <w:r w:rsidRPr="006D5592">
        <w:t>Offert</w:t>
      </w:r>
      <w:r w:rsidR="006D5592">
        <w:t>wesen</w:t>
      </w:r>
      <w:proofErr w:type="spellEnd"/>
      <w:r w:rsidR="006D5592">
        <w:t>)</w:t>
      </w:r>
    </w:p>
    <w:p w:rsidR="00577FD4" w:rsidRPr="00577FD4" w:rsidRDefault="0046119A" w:rsidP="009C3936">
      <w:pPr>
        <w:pStyle w:val="Listenabsatz"/>
        <w:numPr>
          <w:ilvl w:val="0"/>
          <w:numId w:val="14"/>
        </w:numPr>
        <w:ind w:left="426" w:hanging="426"/>
      </w:pPr>
      <w:r>
        <w:rPr>
          <w:b/>
        </w:rPr>
        <w:t>Reflexion</w:t>
      </w:r>
      <w:r w:rsidR="00577FD4">
        <w:rPr>
          <w:b/>
        </w:rPr>
        <w:t xml:space="preserve"> </w:t>
      </w:r>
      <w:r w:rsidR="00D653BB">
        <w:rPr>
          <w:b/>
        </w:rPr>
        <w:t xml:space="preserve">mit Beispiel </w:t>
      </w:r>
      <w:r w:rsidR="00D653BB">
        <w:rPr>
          <w:b/>
        </w:rPr>
        <w:br/>
      </w:r>
      <w:r w:rsidR="00D653BB" w:rsidRPr="00D653BB">
        <w:t xml:space="preserve">Wählen Sie </w:t>
      </w:r>
      <w:r w:rsidR="009B25DF">
        <w:t xml:space="preserve">pro </w:t>
      </w:r>
      <w:r w:rsidR="002630A6">
        <w:t>Woche zwei</w:t>
      </w:r>
      <w:r w:rsidR="00D653BB">
        <w:t xml:space="preserve"> Tätigkeit</w:t>
      </w:r>
      <w:r w:rsidR="00E80781">
        <w:t>en</w:t>
      </w:r>
      <w:r w:rsidR="00D653BB">
        <w:t xml:space="preserve"> </w:t>
      </w:r>
      <w:r w:rsidR="009B25DF">
        <w:t>aus</w:t>
      </w:r>
      <w:r w:rsidR="00EC0760">
        <w:t>.</w:t>
      </w:r>
      <w:r w:rsidR="00D71256">
        <w:t xml:space="preserve"> </w:t>
      </w:r>
      <w:r w:rsidR="002630A6">
        <w:t>Be</w:t>
      </w:r>
      <w:r w:rsidR="009B25DF">
        <w:t>s</w:t>
      </w:r>
      <w:r w:rsidR="002630A6">
        <w:t>chreiben</w:t>
      </w:r>
      <w:r w:rsidR="00EC0760">
        <w:t xml:space="preserve"> Sie, wie Sie diese Tätigkeit umgesetzt haben </w:t>
      </w:r>
      <w:r w:rsidR="006D5592">
        <w:t xml:space="preserve">(z.B. </w:t>
      </w:r>
      <w:proofErr w:type="spellStart"/>
      <w:r w:rsidR="006D5592">
        <w:t>Offertwesen</w:t>
      </w:r>
      <w:proofErr w:type="spellEnd"/>
      <w:r w:rsidR="006D5592">
        <w:t>: Offert</w:t>
      </w:r>
      <w:r w:rsidR="00A32FFD">
        <w:t>en an Interessent</w:t>
      </w:r>
      <w:r w:rsidR="00E80781">
        <w:t>en</w:t>
      </w:r>
      <w:r w:rsidR="00A32FFD">
        <w:t xml:space="preserve"> für Produkt </w:t>
      </w:r>
      <w:r w:rsidR="003247F9">
        <w:t>«</w:t>
      </w:r>
      <w:r w:rsidR="00A32FFD">
        <w:t>A</w:t>
      </w:r>
      <w:r w:rsidR="003247F9">
        <w:t>»</w:t>
      </w:r>
      <w:r w:rsidR="00A32FFD">
        <w:t xml:space="preserve"> </w:t>
      </w:r>
      <w:r w:rsidR="006D5592">
        <w:t>zuge</w:t>
      </w:r>
      <w:r w:rsidR="00D653BB">
        <w:t>stellt. Die Offerte habe ich unter Anleitung geschrie</w:t>
      </w:r>
      <w:r w:rsidR="00EC0760">
        <w:t>ben</w:t>
      </w:r>
      <w:r w:rsidR="00D71256">
        <w:t>)</w:t>
      </w:r>
      <w:r w:rsidR="00EC0760">
        <w:t>.</w:t>
      </w:r>
    </w:p>
    <w:p w:rsidR="000F149F" w:rsidRPr="003F5916" w:rsidRDefault="000F149F" w:rsidP="00B61FFB"/>
    <w:tbl>
      <w:tblPr>
        <w:tblW w:w="908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1797"/>
        <w:gridCol w:w="5103"/>
        <w:gridCol w:w="1321"/>
      </w:tblGrid>
      <w:tr w:rsidR="005D41CA" w:rsidRPr="0027063B" w:rsidTr="00F04C63">
        <w:trPr>
          <w:trHeight w:val="22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1CA" w:rsidRPr="0027063B" w:rsidRDefault="002630A6" w:rsidP="00A32FFD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  <w:t>Woche von / bis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41CA" w:rsidRPr="0027063B" w:rsidRDefault="005D41CA" w:rsidP="003F5916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8"/>
                <w:lang w:val="de-CH" w:eastAsia="de-CH"/>
              </w:rPr>
              <w:t>Abteilung/Bereich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41CA" w:rsidRPr="0027063B" w:rsidRDefault="005D41CA" w:rsidP="0027063B">
            <w:pPr>
              <w:rPr>
                <w:rFonts w:asciiTheme="minorHAnsi" w:eastAsia="Times New Roman" w:hAnsiTheme="minorHAnsi" w:cstheme="minorHAnsi"/>
                <w:b/>
                <w:sz w:val="16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8"/>
                <w:lang w:val="de-CH" w:eastAsia="de-CH"/>
              </w:rPr>
              <w:t xml:space="preserve">Reflexion mit Beispiel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41CA" w:rsidRDefault="002F3A7A" w:rsidP="0027063B">
            <w:pPr>
              <w:rPr>
                <w:rFonts w:asciiTheme="minorHAnsi" w:eastAsia="Times New Roman" w:hAnsiTheme="minorHAnsi" w:cstheme="minorHAnsi"/>
                <w:b/>
                <w:sz w:val="16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8"/>
                <w:lang w:val="de-CH" w:eastAsia="de-CH"/>
              </w:rPr>
              <w:t xml:space="preserve">Beurteilung durch den </w:t>
            </w:r>
            <w:r w:rsidR="00F04C63">
              <w:rPr>
                <w:rFonts w:asciiTheme="minorHAnsi" w:eastAsia="Times New Roman" w:hAnsiTheme="minorHAnsi" w:cstheme="minorHAnsi"/>
                <w:b/>
                <w:sz w:val="16"/>
                <w:szCs w:val="18"/>
                <w:lang w:val="de-CH" w:eastAsia="de-CH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8"/>
                <w:lang w:val="de-CH" w:eastAsia="de-CH"/>
              </w:rPr>
              <w:t xml:space="preserve">Praxisbildner </w:t>
            </w:r>
          </w:p>
        </w:tc>
      </w:tr>
      <w:tr w:rsidR="005D41CA" w:rsidRPr="0027063B" w:rsidTr="00C13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41CA" w:rsidRDefault="005D41CA" w:rsidP="00577FD4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D41CA" w:rsidRDefault="005D41CA" w:rsidP="003F5916">
            <w:pPr>
              <w:rPr>
                <w:rFonts w:asciiTheme="minorHAnsi" w:eastAsia="Times New Roman" w:hAnsiTheme="minorHAnsi" w:cstheme="minorHAnsi"/>
                <w:b/>
                <w:sz w:val="16"/>
                <w:szCs w:val="18"/>
                <w:lang w:val="de-CH" w:eastAsia="de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41CA" w:rsidRDefault="005D41CA" w:rsidP="0027063B">
            <w:pPr>
              <w:rPr>
                <w:rFonts w:asciiTheme="minorHAnsi" w:eastAsia="Times New Roman" w:hAnsiTheme="minorHAnsi" w:cstheme="minorHAnsi"/>
                <w:b/>
                <w:sz w:val="16"/>
                <w:szCs w:val="18"/>
                <w:lang w:val="de-CH" w:eastAsia="de-C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41CA" w:rsidRDefault="005D41CA" w:rsidP="0027063B">
            <w:pPr>
              <w:rPr>
                <w:rFonts w:asciiTheme="minorHAnsi" w:eastAsia="Times New Roman" w:hAnsiTheme="minorHAnsi" w:cstheme="minorHAnsi"/>
                <w:b/>
                <w:sz w:val="16"/>
                <w:szCs w:val="18"/>
                <w:lang w:val="de-CH" w:eastAsia="de-CH"/>
              </w:rPr>
            </w:pPr>
          </w:p>
        </w:tc>
      </w:tr>
    </w:tbl>
    <w:p w:rsidR="00917D9F" w:rsidRDefault="00917D9F" w:rsidP="006B14A4"/>
    <w:p w:rsidR="006B14A4" w:rsidRDefault="006B14A4" w:rsidP="006B14A4"/>
    <w:p w:rsidR="00D71256" w:rsidRDefault="00D71256" w:rsidP="006B14A4"/>
    <w:p w:rsidR="006B14A4" w:rsidRPr="00A32FFD" w:rsidRDefault="009A2323" w:rsidP="00A32FFD">
      <w:pPr>
        <w:pStyle w:val="Listenabsatz"/>
        <w:numPr>
          <w:ilvl w:val="0"/>
          <w:numId w:val="11"/>
        </w:numPr>
        <w:rPr>
          <w:b/>
          <w:sz w:val="28"/>
          <w:szCs w:val="28"/>
        </w:rPr>
      </w:pPr>
      <w:r w:rsidRPr="00A32FFD">
        <w:rPr>
          <w:b/>
          <w:sz w:val="28"/>
          <w:szCs w:val="28"/>
        </w:rPr>
        <w:t>Durch den</w:t>
      </w:r>
      <w:r w:rsidR="001A2EB2">
        <w:rPr>
          <w:b/>
          <w:sz w:val="28"/>
          <w:szCs w:val="28"/>
        </w:rPr>
        <w:t xml:space="preserve"> </w:t>
      </w:r>
      <w:r w:rsidR="005A63F9">
        <w:rPr>
          <w:b/>
          <w:sz w:val="28"/>
          <w:szCs w:val="28"/>
        </w:rPr>
        <w:t>Praxisbetrieb</w:t>
      </w:r>
      <w:r w:rsidRPr="00A32FFD">
        <w:rPr>
          <w:b/>
          <w:sz w:val="28"/>
          <w:szCs w:val="28"/>
        </w:rPr>
        <w:t xml:space="preserve"> auszufüllen </w:t>
      </w:r>
    </w:p>
    <w:p w:rsidR="009A2323" w:rsidRDefault="009A2323" w:rsidP="006B14A4"/>
    <w:tbl>
      <w:tblPr>
        <w:tblpPr w:leftFromText="141" w:rightFromText="141" w:vertAnchor="text" w:tblpY="1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4035"/>
        <w:gridCol w:w="426"/>
        <w:gridCol w:w="425"/>
        <w:gridCol w:w="425"/>
        <w:gridCol w:w="425"/>
        <w:gridCol w:w="426"/>
        <w:gridCol w:w="2409"/>
      </w:tblGrid>
      <w:tr w:rsidR="00532E5D" w:rsidRPr="00324A49" w:rsidTr="005A63F9">
        <w:trPr>
          <w:trHeight w:val="227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2E5D" w:rsidRPr="00324A49" w:rsidRDefault="00532E5D" w:rsidP="00532E5D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E5D" w:rsidRPr="00324A49" w:rsidRDefault="00532E5D" w:rsidP="00532E5D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32E5D" w:rsidRPr="001E4168" w:rsidRDefault="001E4168" w:rsidP="00532E5D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  <w:r w:rsidRPr="001E416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  <w:t>++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32E5D" w:rsidRPr="001E4168" w:rsidRDefault="001E4168" w:rsidP="00532E5D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  <w:r w:rsidRPr="001E416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32E5D" w:rsidRPr="001E4168" w:rsidRDefault="001E4168" w:rsidP="00532E5D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  <w:r w:rsidRPr="001E416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  <w:t>+/-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32E5D" w:rsidRPr="001E4168" w:rsidRDefault="001E4168" w:rsidP="00917D9F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  <w:r w:rsidRPr="001E416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532E5D" w:rsidRPr="001E4168" w:rsidRDefault="001E4168" w:rsidP="00532E5D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  <w:r w:rsidRPr="001E416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  <w:t>- -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32E5D" w:rsidRPr="001E4168" w:rsidRDefault="00917D9F" w:rsidP="00917D9F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  <w:r w:rsidRPr="001E416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  <w:t>Bemerkungen</w:t>
            </w:r>
          </w:p>
        </w:tc>
      </w:tr>
      <w:tr w:rsidR="00532E5D" w:rsidRPr="002B3D0D" w:rsidTr="005A6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E5D" w:rsidRPr="00917D9F" w:rsidRDefault="00532E5D" w:rsidP="001246E5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  <w:r w:rsidRPr="00917D9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  <w:t>Methodenkompetenzen</w:t>
            </w:r>
          </w:p>
        </w:tc>
      </w:tr>
      <w:tr w:rsidR="00532E5D" w:rsidRPr="00324A49" w:rsidTr="005A6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  <w:t>M1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  <w:t>Effizientes und systematisches Lernen und Arbeiten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  <w:p w:rsidR="00917D9F" w:rsidRDefault="00917D9F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  <w:p w:rsidR="00917D9F" w:rsidRPr="00324A49" w:rsidRDefault="00917D9F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</w:tr>
      <w:tr w:rsidR="00532E5D" w:rsidRPr="00324A49" w:rsidTr="005A6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  <w:t>M2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  <w:t>Vernetztes Denken und Handeln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  <w:p w:rsidR="00A65D2E" w:rsidRPr="00324A49" w:rsidRDefault="00A65D2E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</w:tr>
    </w:tbl>
    <w:p w:rsidR="004556FA" w:rsidRDefault="004556FA"/>
    <w:p w:rsidR="00D71256" w:rsidRDefault="00D71256"/>
    <w:tbl>
      <w:tblPr>
        <w:tblpPr w:leftFromText="141" w:rightFromText="141" w:vertAnchor="text" w:tblpY="1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4035"/>
        <w:gridCol w:w="426"/>
        <w:gridCol w:w="425"/>
        <w:gridCol w:w="425"/>
        <w:gridCol w:w="425"/>
        <w:gridCol w:w="426"/>
        <w:gridCol w:w="2409"/>
      </w:tblGrid>
      <w:tr w:rsidR="00D71256" w:rsidRPr="00324A49" w:rsidTr="005A63F9">
        <w:trPr>
          <w:trHeight w:val="227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256" w:rsidRPr="00324A49" w:rsidRDefault="00D71256" w:rsidP="008032B7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256" w:rsidRPr="00324A49" w:rsidRDefault="00D71256" w:rsidP="008032B7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71256" w:rsidRPr="001E4168" w:rsidRDefault="00D71256" w:rsidP="008032B7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  <w:r w:rsidRPr="001E416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  <w:t>++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71256" w:rsidRPr="001E4168" w:rsidRDefault="00D71256" w:rsidP="008032B7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  <w:r w:rsidRPr="001E416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D71256" w:rsidRPr="001E4168" w:rsidRDefault="00D71256" w:rsidP="008032B7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  <w:r w:rsidRPr="001E416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  <w:t>+/-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71256" w:rsidRPr="001E4168" w:rsidRDefault="00D71256" w:rsidP="008032B7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  <w:r w:rsidRPr="001E416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  <w:t>-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D71256" w:rsidRPr="001E4168" w:rsidRDefault="00D71256" w:rsidP="008032B7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  <w:r w:rsidRPr="001E416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  <w:t>- -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D71256" w:rsidRPr="001E4168" w:rsidRDefault="00D71256" w:rsidP="008032B7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  <w:r w:rsidRPr="001E416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  <w:t>Bemerkungen</w:t>
            </w:r>
          </w:p>
        </w:tc>
      </w:tr>
      <w:tr w:rsidR="00A65D2E" w:rsidRPr="00324A49" w:rsidTr="005A6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D2E" w:rsidRPr="00324A49" w:rsidRDefault="00A65D2E" w:rsidP="00A65D2E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de-CH" w:eastAsia="de-CH"/>
              </w:rPr>
              <w:t>Sozial- und Selbstkompetenzen</w:t>
            </w:r>
          </w:p>
        </w:tc>
      </w:tr>
      <w:tr w:rsidR="00532E5D" w:rsidRPr="00324A49" w:rsidTr="005A6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  <w:t>S</w:t>
            </w:r>
            <w:r w:rsidRPr="00324A49"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  <w:t>Leistungsbereitschaft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  <w:p w:rsidR="00A65D2E" w:rsidRPr="00324A49" w:rsidRDefault="00A65D2E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</w:tr>
      <w:tr w:rsidR="00532E5D" w:rsidRPr="00324A49" w:rsidTr="005A6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  <w:t>S</w:t>
            </w:r>
            <w:r w:rsidRPr="00324A49"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  <w:t>Kommunikationsfähigkeit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  <w:p w:rsidR="00A65D2E" w:rsidRPr="00324A49" w:rsidRDefault="00A65D2E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</w:tr>
      <w:tr w:rsidR="00532E5D" w:rsidRPr="00324A49" w:rsidTr="005A6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  <w:t>S3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  <w:t>Teamfähigkeit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  <w:p w:rsidR="00A65D2E" w:rsidRPr="00324A49" w:rsidRDefault="00A65D2E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</w:tr>
      <w:tr w:rsidR="00532E5D" w:rsidRPr="00324A49" w:rsidTr="005A6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  <w:t>S4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E5D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  <w:t>Umgangsformen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  <w:p w:rsidR="00A65D2E" w:rsidRPr="00324A49" w:rsidRDefault="00A65D2E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</w:tr>
      <w:tr w:rsidR="00532E5D" w:rsidRPr="00324A49" w:rsidTr="005A6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  <w:t>S5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2E5D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  <w:t>Lernfähigkeit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Pr="00324A49" w:rsidRDefault="00532E5D" w:rsidP="00A65D2E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5D" w:rsidRDefault="00532E5D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  <w:p w:rsidR="00A65D2E" w:rsidRPr="00324A49" w:rsidRDefault="00A65D2E" w:rsidP="00A65D2E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de-CH" w:eastAsia="de-CH"/>
              </w:rPr>
            </w:pPr>
          </w:p>
        </w:tc>
      </w:tr>
    </w:tbl>
    <w:p w:rsidR="006B14A4" w:rsidRDefault="006B14A4" w:rsidP="006B14A4">
      <w:pP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</w:pPr>
    </w:p>
    <w:p w:rsidR="00D653BB" w:rsidRDefault="00D653BB" w:rsidP="006B14A4">
      <w:pP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</w:pPr>
    </w:p>
    <w:p w:rsidR="00D71256" w:rsidRDefault="00D71256" w:rsidP="006B14A4">
      <w:pP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</w:pPr>
    </w:p>
    <w:p w:rsidR="00D71256" w:rsidRDefault="00D71256" w:rsidP="006B14A4">
      <w:pP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</w:pPr>
      <w: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>Der vorliegende Praxisbericht wurde am</w:t>
      </w:r>
      <w:r w:rsidR="00EC0760"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 xml:space="preserve"> ………………………………………………. </w:t>
      </w:r>
      <w: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>durch den</w:t>
      </w:r>
      <w:r w:rsidR="00EC0760"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>/die</w:t>
      </w:r>
      <w: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 xml:space="preserve"> Praxisbildner</w:t>
      </w:r>
      <w:r w:rsidR="00EC0760"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>/in</w:t>
      </w:r>
      <w: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 xml:space="preserve"> beurteilt und mit dem Praktikanten</w:t>
      </w:r>
      <w:r w:rsidR="002630A6"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>/der Praktikantin</w:t>
      </w:r>
      <w: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 xml:space="preserve"> besprochen. </w:t>
      </w:r>
    </w:p>
    <w:p w:rsidR="00D71256" w:rsidRDefault="00D71256" w:rsidP="006B14A4">
      <w:pP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</w:pPr>
    </w:p>
    <w:p w:rsidR="00D71256" w:rsidRDefault="00D71256" w:rsidP="006B14A4">
      <w:pP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</w:pPr>
      <w:bookmarkStart w:id="0" w:name="_GoBack"/>
      <w:bookmarkEnd w:id="0"/>
    </w:p>
    <w:p w:rsidR="00D71256" w:rsidRDefault="00D71256" w:rsidP="006B14A4">
      <w:pP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</w:pPr>
    </w:p>
    <w:p w:rsidR="00D71256" w:rsidRDefault="00D71256" w:rsidP="006B14A4">
      <w:pP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</w:pPr>
    </w:p>
    <w:p w:rsidR="00D71256" w:rsidRDefault="00D71256" w:rsidP="00D71256">
      <w:pPr>
        <w:tabs>
          <w:tab w:val="left" w:pos="4536"/>
        </w:tabs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</w:pPr>
      <w: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>Der</w:t>
      </w:r>
      <w:r w:rsidR="00EC0760"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>/die</w:t>
      </w:r>
      <w: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 xml:space="preserve"> Praxisbildner</w:t>
      </w:r>
      <w:r w:rsidR="00EC0760"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>/in</w:t>
      </w:r>
      <w:r w:rsidR="00EC0760"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ab/>
        <w:t xml:space="preserve">Der/Die </w:t>
      </w:r>
      <w: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>Praktikant</w:t>
      </w:r>
      <w:r w:rsidR="00EC0760"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>in</w:t>
      </w:r>
    </w:p>
    <w:p w:rsidR="009C3936" w:rsidRDefault="009C3936" w:rsidP="00D71256">
      <w:pPr>
        <w:tabs>
          <w:tab w:val="left" w:pos="4536"/>
        </w:tabs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</w:pPr>
    </w:p>
    <w:p w:rsidR="009C3936" w:rsidRDefault="009C3936" w:rsidP="00D71256">
      <w:pPr>
        <w:tabs>
          <w:tab w:val="left" w:pos="4536"/>
        </w:tabs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</w:pPr>
    </w:p>
    <w:p w:rsidR="009C3936" w:rsidRDefault="009C3936" w:rsidP="00D71256">
      <w:pPr>
        <w:tabs>
          <w:tab w:val="left" w:pos="4536"/>
        </w:tabs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</w:pPr>
    </w:p>
    <w:p w:rsidR="009C3936" w:rsidRDefault="009C3936" w:rsidP="00D71256">
      <w:pPr>
        <w:tabs>
          <w:tab w:val="left" w:pos="4536"/>
        </w:tabs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</w:pPr>
      <w:r>
        <w:rPr>
          <w:rFonts w:asciiTheme="minorHAnsi" w:eastAsia="Times New Roman" w:hAnsiTheme="minorHAnsi" w:cstheme="minorHAnsi"/>
          <w:sz w:val="18"/>
          <w:szCs w:val="18"/>
          <w:lang w:val="de-CH" w:eastAsia="de-CH"/>
        </w:rPr>
        <w:t>Dieser Bericht ist im eigenen Portfolio-Bereich abzulegen.</w:t>
      </w:r>
    </w:p>
    <w:sectPr w:rsidR="009C3936" w:rsidSect="00EC0760">
      <w:headerReference w:type="default" r:id="rId7"/>
      <w:footerReference w:type="default" r:id="rId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120" w:rsidRDefault="00227120" w:rsidP="00482A17">
      <w:r>
        <w:separator/>
      </w:r>
    </w:p>
  </w:endnote>
  <w:endnote w:type="continuationSeparator" w:id="0">
    <w:p w:rsidR="00227120" w:rsidRDefault="00227120" w:rsidP="0048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3F9" w:rsidRDefault="005A63F9">
    <w:pPr>
      <w:pStyle w:val="Fuzeile"/>
    </w:pPr>
    <w:r>
      <w:tab/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915C4A">
      <w:rPr>
        <w:noProof/>
      </w:rPr>
      <w:t>1</w:t>
    </w:r>
    <w:r>
      <w:fldChar w:fldCharType="end"/>
    </w:r>
  </w:p>
  <w:p w:rsidR="005A63F9" w:rsidRDefault="005A63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120" w:rsidRDefault="00227120" w:rsidP="00482A17">
      <w:r>
        <w:separator/>
      </w:r>
    </w:p>
  </w:footnote>
  <w:footnote w:type="continuationSeparator" w:id="0">
    <w:p w:rsidR="00227120" w:rsidRDefault="00227120" w:rsidP="00482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28A" w:rsidRDefault="00EC0760" w:rsidP="00EC0760">
    <w:pPr>
      <w:pStyle w:val="Kopfzeile"/>
      <w:pBdr>
        <w:bottom w:val="single" w:sz="4" w:space="1" w:color="auto"/>
      </w:pBdr>
      <w:tabs>
        <w:tab w:val="clear" w:pos="4536"/>
        <w:tab w:val="right" w:pos="15168"/>
        <w:tab w:val="right" w:pos="15309"/>
      </w:tabs>
    </w:pPr>
    <w:r>
      <w:t xml:space="preserve">Praxisbericht </w:t>
    </w:r>
    <w:r w:rsidR="003247F9">
      <w:t>4</w:t>
    </w:r>
    <w:r>
      <w:t>-wöchiges Praktikum</w:t>
    </w:r>
    <w:r w:rsidR="0012428A">
      <w:tab/>
    </w:r>
    <w:r w:rsidR="003247F9">
      <w:rPr>
        <w:noProof/>
      </w:rPr>
      <w:drawing>
        <wp:inline distT="0" distB="0" distL="0" distR="0">
          <wp:extent cx="2231136" cy="28651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v_logo_farbig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1136" cy="28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63F8"/>
    <w:multiLevelType w:val="hybridMultilevel"/>
    <w:tmpl w:val="B4CA1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444D"/>
    <w:multiLevelType w:val="hybridMultilevel"/>
    <w:tmpl w:val="217CE7AC"/>
    <w:lvl w:ilvl="0" w:tplc="E90AB5EE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FF028B"/>
    <w:multiLevelType w:val="hybridMultilevel"/>
    <w:tmpl w:val="D7C08F9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4534"/>
    <w:multiLevelType w:val="hybridMultilevel"/>
    <w:tmpl w:val="B2C22D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A3562"/>
    <w:multiLevelType w:val="hybridMultilevel"/>
    <w:tmpl w:val="83D6399A"/>
    <w:lvl w:ilvl="0" w:tplc="E90AB5E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95F1A"/>
    <w:multiLevelType w:val="hybridMultilevel"/>
    <w:tmpl w:val="30B4F938"/>
    <w:lvl w:ilvl="0" w:tplc="68CCB7C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77065"/>
    <w:multiLevelType w:val="hybridMultilevel"/>
    <w:tmpl w:val="5B203CD0"/>
    <w:lvl w:ilvl="0" w:tplc="C778E2E8">
      <w:start w:val="1"/>
      <w:numFmt w:val="decimal"/>
      <w:lvlText w:val="%1)"/>
      <w:lvlJc w:val="left"/>
      <w:pPr>
        <w:ind w:left="502" w:hanging="360"/>
      </w:pPr>
      <w:rPr>
        <w:rFonts w:ascii="Calibri" w:eastAsia="Times New Roman" w:hAnsi="Calibri" w:cs="Calibri"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E24843"/>
    <w:multiLevelType w:val="hybridMultilevel"/>
    <w:tmpl w:val="E42AC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BF3F18"/>
    <w:multiLevelType w:val="hybridMultilevel"/>
    <w:tmpl w:val="BDFE5BD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140671"/>
    <w:multiLevelType w:val="hybridMultilevel"/>
    <w:tmpl w:val="B6628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C757D"/>
    <w:multiLevelType w:val="hybridMultilevel"/>
    <w:tmpl w:val="41CCC1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911BC1"/>
    <w:multiLevelType w:val="hybridMultilevel"/>
    <w:tmpl w:val="FAFADC9E"/>
    <w:lvl w:ilvl="0" w:tplc="E7F8D7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77C0A"/>
    <w:multiLevelType w:val="hybridMultilevel"/>
    <w:tmpl w:val="D772A7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9673DF"/>
    <w:multiLevelType w:val="hybridMultilevel"/>
    <w:tmpl w:val="57F499DE"/>
    <w:lvl w:ilvl="0" w:tplc="B616F7A6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54"/>
    <w:rsid w:val="00016C4B"/>
    <w:rsid w:val="000403A5"/>
    <w:rsid w:val="00057697"/>
    <w:rsid w:val="00072983"/>
    <w:rsid w:val="000A22AF"/>
    <w:rsid w:val="000F149F"/>
    <w:rsid w:val="0012428A"/>
    <w:rsid w:val="001246E5"/>
    <w:rsid w:val="001330F2"/>
    <w:rsid w:val="0017419F"/>
    <w:rsid w:val="001A2EB2"/>
    <w:rsid w:val="001A4778"/>
    <w:rsid w:val="001E4168"/>
    <w:rsid w:val="00220D3F"/>
    <w:rsid w:val="00227120"/>
    <w:rsid w:val="00236260"/>
    <w:rsid w:val="00247620"/>
    <w:rsid w:val="002522AE"/>
    <w:rsid w:val="002630A6"/>
    <w:rsid w:val="0027063B"/>
    <w:rsid w:val="002918F8"/>
    <w:rsid w:val="00295E9D"/>
    <w:rsid w:val="002B3D0D"/>
    <w:rsid w:val="002D6FBB"/>
    <w:rsid w:val="002F3A7A"/>
    <w:rsid w:val="00312669"/>
    <w:rsid w:val="003171C8"/>
    <w:rsid w:val="00320910"/>
    <w:rsid w:val="003247F9"/>
    <w:rsid w:val="00333762"/>
    <w:rsid w:val="00333E55"/>
    <w:rsid w:val="00380CE6"/>
    <w:rsid w:val="00385806"/>
    <w:rsid w:val="00391D70"/>
    <w:rsid w:val="00392BA9"/>
    <w:rsid w:val="00392E66"/>
    <w:rsid w:val="003A0A0D"/>
    <w:rsid w:val="003B4B54"/>
    <w:rsid w:val="003C407B"/>
    <w:rsid w:val="003C5321"/>
    <w:rsid w:val="003C792C"/>
    <w:rsid w:val="003D6343"/>
    <w:rsid w:val="003E08B6"/>
    <w:rsid w:val="003F5916"/>
    <w:rsid w:val="00416E90"/>
    <w:rsid w:val="004556FA"/>
    <w:rsid w:val="0046119A"/>
    <w:rsid w:val="00482A17"/>
    <w:rsid w:val="00484F7E"/>
    <w:rsid w:val="00492170"/>
    <w:rsid w:val="0049428F"/>
    <w:rsid w:val="005005A2"/>
    <w:rsid w:val="00524CEC"/>
    <w:rsid w:val="00530605"/>
    <w:rsid w:val="00532E5D"/>
    <w:rsid w:val="00540D93"/>
    <w:rsid w:val="0057445C"/>
    <w:rsid w:val="00577FD4"/>
    <w:rsid w:val="005A63F9"/>
    <w:rsid w:val="005C3636"/>
    <w:rsid w:val="005D41CA"/>
    <w:rsid w:val="006054FD"/>
    <w:rsid w:val="00670EF9"/>
    <w:rsid w:val="00672CFA"/>
    <w:rsid w:val="006A59CA"/>
    <w:rsid w:val="006B14A4"/>
    <w:rsid w:val="006D5592"/>
    <w:rsid w:val="00713DA5"/>
    <w:rsid w:val="00716AAD"/>
    <w:rsid w:val="007522D6"/>
    <w:rsid w:val="0076325F"/>
    <w:rsid w:val="0076329E"/>
    <w:rsid w:val="00766355"/>
    <w:rsid w:val="00785A5D"/>
    <w:rsid w:val="00793E6E"/>
    <w:rsid w:val="007A2CB2"/>
    <w:rsid w:val="007D2CD7"/>
    <w:rsid w:val="00811A63"/>
    <w:rsid w:val="0081693E"/>
    <w:rsid w:val="00844004"/>
    <w:rsid w:val="00893FD9"/>
    <w:rsid w:val="00896830"/>
    <w:rsid w:val="008B2A79"/>
    <w:rsid w:val="008D204D"/>
    <w:rsid w:val="00915C4A"/>
    <w:rsid w:val="00917D9F"/>
    <w:rsid w:val="0092049F"/>
    <w:rsid w:val="009232C6"/>
    <w:rsid w:val="00941A87"/>
    <w:rsid w:val="009804F5"/>
    <w:rsid w:val="009950B0"/>
    <w:rsid w:val="00997888"/>
    <w:rsid w:val="009A2323"/>
    <w:rsid w:val="009B25DF"/>
    <w:rsid w:val="009C3936"/>
    <w:rsid w:val="00A0073B"/>
    <w:rsid w:val="00A114B4"/>
    <w:rsid w:val="00A1460F"/>
    <w:rsid w:val="00A32ADB"/>
    <w:rsid w:val="00A32FFD"/>
    <w:rsid w:val="00A65D2E"/>
    <w:rsid w:val="00A67F86"/>
    <w:rsid w:val="00A77864"/>
    <w:rsid w:val="00AF1CBB"/>
    <w:rsid w:val="00B031A0"/>
    <w:rsid w:val="00B52A76"/>
    <w:rsid w:val="00B551A2"/>
    <w:rsid w:val="00B5670B"/>
    <w:rsid w:val="00B61FFB"/>
    <w:rsid w:val="00B62C52"/>
    <w:rsid w:val="00BA2C94"/>
    <w:rsid w:val="00BA566C"/>
    <w:rsid w:val="00BC5E67"/>
    <w:rsid w:val="00C13305"/>
    <w:rsid w:val="00C22B72"/>
    <w:rsid w:val="00C243DA"/>
    <w:rsid w:val="00CC64DD"/>
    <w:rsid w:val="00CD2860"/>
    <w:rsid w:val="00D20CD0"/>
    <w:rsid w:val="00D45587"/>
    <w:rsid w:val="00D653BB"/>
    <w:rsid w:val="00D71256"/>
    <w:rsid w:val="00DA68CF"/>
    <w:rsid w:val="00DB0905"/>
    <w:rsid w:val="00DE626C"/>
    <w:rsid w:val="00DE796B"/>
    <w:rsid w:val="00E12B22"/>
    <w:rsid w:val="00E12CE1"/>
    <w:rsid w:val="00E31EA5"/>
    <w:rsid w:val="00E41F42"/>
    <w:rsid w:val="00E80781"/>
    <w:rsid w:val="00E97238"/>
    <w:rsid w:val="00EA7065"/>
    <w:rsid w:val="00EB1FCA"/>
    <w:rsid w:val="00EC0760"/>
    <w:rsid w:val="00EC2C4F"/>
    <w:rsid w:val="00ED541A"/>
    <w:rsid w:val="00F04C63"/>
    <w:rsid w:val="00F10D4D"/>
    <w:rsid w:val="00F23C30"/>
    <w:rsid w:val="00F408BF"/>
    <w:rsid w:val="00F41172"/>
    <w:rsid w:val="00F75766"/>
    <w:rsid w:val="00F84AE0"/>
    <w:rsid w:val="00F9429C"/>
    <w:rsid w:val="00FD79BF"/>
    <w:rsid w:val="00FE24CA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0F87E21"/>
  <w15:docId w15:val="{8D41FFCC-337D-4E49-82F1-AA59F7AF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E5D"/>
    <w:rPr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921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99"/>
    <w:qFormat/>
    <w:rsid w:val="003D634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482A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82A17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482A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82A17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482A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82A1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F5916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5916"/>
    <w:rPr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F5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Ausbildungsprogramm 4-wöchiges Praktikum für Handelsmittelschüler/innen</vt:lpstr>
    </vt:vector>
  </TitlesOfParts>
  <Company>HSKVS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Ausbildungsprogramm 4-wöchiges Praktikum für Handelsmittelschüler/innen</dc:title>
  <dc:creator>HSKVS</dc:creator>
  <cp:lastModifiedBy>Michael Bührer</cp:lastModifiedBy>
  <cp:revision>5</cp:revision>
  <cp:lastPrinted>2013-03-27T17:34:00Z</cp:lastPrinted>
  <dcterms:created xsi:type="dcterms:W3CDTF">2023-05-22T09:39:00Z</dcterms:created>
  <dcterms:modified xsi:type="dcterms:W3CDTF">2023-06-05T07:07:00Z</dcterms:modified>
</cp:coreProperties>
</file>